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0908" w14:textId="77777777" w:rsidR="009F0565" w:rsidRPr="00F82DF2" w:rsidRDefault="009F0565" w:rsidP="00491DCA">
      <w:pPr>
        <w:spacing w:before="240" w:after="240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ÁFA-nyilatkozat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66620" w:rsidRPr="00F82DF2" w14:paraId="59EC9AB4" w14:textId="77777777" w:rsidTr="00F666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C9EF43" w14:textId="5AB6440E" w:rsidR="00F66620" w:rsidRPr="00F82DF2" w:rsidRDefault="007718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b/>
                <w:sz w:val="20"/>
                <w:szCs w:val="20"/>
              </w:rPr>
              <w:t>PÁLYÁZÓ</w:t>
            </w:r>
            <w:r w:rsidR="00F66620" w:rsidRPr="00F82DF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ADATAI</w:t>
            </w:r>
          </w:p>
        </w:tc>
      </w:tr>
      <w:tr w:rsidR="00F66620" w:rsidRPr="00F82DF2" w14:paraId="448BB273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E286" w14:textId="5C7E9157" w:rsidR="00F66620" w:rsidRPr="00F82DF2" w:rsidRDefault="007718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sz w:val="20"/>
                <w:szCs w:val="20"/>
              </w:rPr>
              <w:t>Pályázó</w:t>
            </w:r>
            <w:r w:rsidR="00F66620" w:rsidRPr="00F82DF2">
              <w:rPr>
                <w:rFonts w:asciiTheme="majorHAnsi" w:hAnsiTheme="majorHAnsi" w:cstheme="majorHAnsi"/>
                <w:sz w:val="20"/>
                <w:szCs w:val="20"/>
              </w:rPr>
              <w:t xml:space="preserve"> neve: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8B" w14:textId="77777777" w:rsidR="00F66620" w:rsidRPr="00F82DF2" w:rsidRDefault="00F6662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6620" w:rsidRPr="00F82DF2" w14:paraId="68DF110B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AD09" w14:textId="34FEED42" w:rsidR="00F66620" w:rsidRPr="00F82DF2" w:rsidRDefault="007718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sz w:val="20"/>
                <w:szCs w:val="20"/>
              </w:rPr>
              <w:t xml:space="preserve">Pályázó </w:t>
            </w:r>
            <w:r w:rsidR="00F66620" w:rsidRPr="00F82DF2">
              <w:rPr>
                <w:rFonts w:asciiTheme="majorHAnsi" w:hAnsiTheme="majorHAnsi" w:cstheme="majorHAnsi"/>
                <w:sz w:val="20"/>
                <w:szCs w:val="20"/>
              </w:rPr>
              <w:t>nyilvántartási 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225" w14:textId="77777777" w:rsidR="00F66620" w:rsidRPr="00F82DF2" w:rsidRDefault="00F6662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D64B06" w:rsidRPr="00F82DF2" w14:paraId="5C501647" w14:textId="77777777" w:rsidTr="0022551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147" w14:textId="079E59C4" w:rsidR="00D64B06" w:rsidRPr="00F82DF2" w:rsidRDefault="00D64B06" w:rsidP="002255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sz w:val="20"/>
                <w:szCs w:val="20"/>
              </w:rPr>
              <w:t>Pályázó adószáma: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B7D" w14:textId="77777777" w:rsidR="00D64B06" w:rsidRPr="00F82DF2" w:rsidRDefault="00D64B06" w:rsidP="0022551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6620" w:rsidRPr="00F82DF2" w14:paraId="68AD917B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B766" w14:textId="2EB8CD16" w:rsidR="00F66620" w:rsidRPr="00F82DF2" w:rsidRDefault="007718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sz w:val="20"/>
                <w:szCs w:val="20"/>
              </w:rPr>
              <w:t xml:space="preserve">Pályázó </w:t>
            </w:r>
            <w:r w:rsidR="00F66620" w:rsidRPr="00F82DF2">
              <w:rPr>
                <w:rFonts w:asciiTheme="majorHAnsi" w:hAnsiTheme="majorHAnsi" w:cstheme="majorHAnsi"/>
                <w:sz w:val="20"/>
                <w:szCs w:val="20"/>
              </w:rPr>
              <w:t>székhelye: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D2E" w14:textId="77777777" w:rsidR="00F66620" w:rsidRPr="00F82DF2" w:rsidRDefault="00F6662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6620" w:rsidRPr="00F82DF2" w14:paraId="7A08F8ED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F85E" w14:textId="1A4470E8" w:rsidR="00F66620" w:rsidRPr="00F82DF2" w:rsidRDefault="007718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2DF2">
              <w:rPr>
                <w:rFonts w:asciiTheme="majorHAnsi" w:hAnsiTheme="majorHAnsi" w:cstheme="majorHAnsi"/>
                <w:sz w:val="20"/>
                <w:szCs w:val="20"/>
              </w:rPr>
              <w:t>Pályázó</w:t>
            </w:r>
            <w:r w:rsidR="00F66620" w:rsidRPr="00F82DF2">
              <w:rPr>
                <w:rFonts w:asciiTheme="majorHAnsi" w:hAnsiTheme="majorHAnsi" w:cstheme="majorHAnsi"/>
                <w:sz w:val="20"/>
                <w:szCs w:val="20"/>
              </w:rPr>
              <w:t xml:space="preserve"> képviselője: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271" w14:textId="77777777" w:rsidR="00F66620" w:rsidRPr="00F82DF2" w:rsidRDefault="00F6662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D163AD2" w14:textId="70443902" w:rsidR="009F0565" w:rsidRPr="00F82DF2" w:rsidRDefault="0077180F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Alulírott Pályázó, a </w:t>
      </w:r>
      <w:r w:rsidRPr="00F82DF2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>MOL – Új Európa Alapítvány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(nyilvántartási száma: 01-01-0013160; székhelye: 1027 Budapest, Kacsa utca 11.; a továbbiakban: </w:t>
      </w:r>
      <w:r w:rsidRPr="00F82DF2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>Alapítvány</w:t>
      </w:r>
      <w:r w:rsidR="0087187E" w:rsidRPr="00F82DF2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 xml:space="preserve"> </w:t>
      </w:r>
      <w:r w:rsidR="0087187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vagy </w:t>
      </w:r>
      <w:r w:rsidR="0087187E" w:rsidRPr="00F82DF2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>Támogató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) </w:t>
      </w:r>
      <w:r w:rsidR="002B6E02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részére, büntetőjogi felelősségem tudatában ezúton n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yilatkozom, hogy a pályázat tárgyát képező tevékenység vonatkozásában az általános forgalmi adó</w:t>
      </w:r>
      <w:r w:rsidR="005F591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vagy annak megfelelő helyi forgalmi adó tekintetében</w:t>
      </w:r>
      <w:r w:rsidR="005F5916" w:rsidRPr="00F82DF2">
        <w:rPr>
          <w:rStyle w:val="Lbjegyzet-hivatkozs"/>
          <w:rFonts w:asciiTheme="majorHAnsi" w:eastAsia="Times New Roman" w:hAnsiTheme="majorHAnsi" w:cstheme="majorHAnsi"/>
          <w:bCs/>
          <w:sz w:val="20"/>
          <w:szCs w:val="20"/>
          <w:lang w:eastAsia="hu-HU"/>
        </w:rPr>
        <w:footnoteReference w:id="1"/>
      </w:r>
      <w:r w:rsidR="005F591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(továbbiakban összefoglalóan „ÁFA”)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:</w:t>
      </w:r>
      <w:r w:rsidR="002E267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="002E2676"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(</w:t>
      </w:r>
      <w:r w:rsidR="002E2676" w:rsidRPr="00F82DF2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  <w:lang w:eastAsia="hu-HU"/>
        </w:rPr>
        <w:t xml:space="preserve">Az alábbi </w:t>
      </w:r>
      <w:r w:rsidR="003752C3" w:rsidRPr="00F82DF2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  <w:lang w:eastAsia="hu-HU"/>
        </w:rPr>
        <w:t xml:space="preserve">öt </w:t>
      </w:r>
      <w:r w:rsidR="002E2676" w:rsidRPr="00F82DF2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  <w:lang w:eastAsia="hu-HU"/>
        </w:rPr>
        <w:t xml:space="preserve">pontból a megfelelő </w:t>
      </w:r>
      <w:r w:rsidR="00D71983" w:rsidRPr="00F82DF2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  <w:lang w:eastAsia="hu-HU"/>
        </w:rPr>
        <w:t>bekarikázandó</w:t>
      </w:r>
      <w:r w:rsidR="002E2676"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)</w:t>
      </w:r>
      <w:r w:rsidR="005F5916"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 xml:space="preserve">  </w:t>
      </w:r>
    </w:p>
    <w:p w14:paraId="48DB45A2" w14:textId="2D570935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1.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Nem vagyok alanya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-nak. Az elszámolásnál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-val növelt (bruttó) összeg kerül figyelembevételre. Kijelentem, hogy a támogatási szerződés mellékletét képező költségvetésben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ÁFÁ-t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tartalmazó összeget szerepeltetem és az elszámolásnál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val növelt (bruttó) összeg kerül figyelembevételre.</w:t>
      </w:r>
    </w:p>
    <w:p w14:paraId="1F0B2C4C" w14:textId="7F08F03F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2.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Alanya vagyok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-nak, de a támogatásból finanszírozott projektem kapcsán ÁFA levonási jog nem illet meg (tárgyi mentes tevékenységet vagy adólevonási joggal nem járó tevékenységet végzek). Kijelentem, hogy a támogatási szerződés mellékletét képező költségvetésben az </w:t>
      </w:r>
      <w:r w:rsidR="00C16491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ÁFÁ-t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tartalmazó összeget szerepeltetem és az elszámolásnál az </w:t>
      </w:r>
      <w:r w:rsidR="00C16491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ÁFÁ-val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növelt (bruttó) összeg kerül figyelembevételre.</w:t>
      </w:r>
    </w:p>
    <w:p w14:paraId="0AAF2E4A" w14:textId="2BD61C43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3.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Alanya vagyok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-nak, a pályázatban megjelölt tevékenységgel kapcsolatban felmerült költségeimhez kapcsolódó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-ra vonatkozóan adólevonási jog illet meg. Kijelentem, hogy a támogatási szerződés mellékletét képező költségvetésben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 nem tartalmazó összeget szerepeltetem és az elszámolásnál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ÁFA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nélküli (nettó) összeg kerül figyelembevételre.</w:t>
      </w:r>
    </w:p>
    <w:p w14:paraId="7D8F75B7" w14:textId="456571AA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4.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Alanya vagyok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-nak, de a 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támogatásból finanszírozott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szerződéshez kapcsolódóan nem élhetek az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-ra vonatkozó adólevonási jogommal. Vállalom, hogy a pályázatban megjelölt tevékenységgel kapcsolatban felmerült költsége</w:t>
      </w:r>
      <w:r w:rsidR="002E653A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ket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tételesen elkülönítem és az ezekhez kapcsolódó ÁF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-ra vonatkozó adólevonási jogommal nem élek, sem a tevékenység megkezdésekor, sem a szerződés érvényességi időtartamán belül. Kijelentem, hogy a támogatási szerződés mellékletét képező költségvetésben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ÁFÁ-t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tartalmazó összeget szerepeltetem és az elszámolásnál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val növelt (bruttó) összeg kerül figyelembevételre.</w:t>
      </w:r>
    </w:p>
    <w:p w14:paraId="03A3ED76" w14:textId="2106160A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/>
          <w:bCs/>
          <w:sz w:val="20"/>
          <w:szCs w:val="20"/>
          <w:lang w:eastAsia="hu-HU"/>
        </w:rPr>
        <w:t>5.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Alanya vagyok az ÁFÁ-nak és </w:t>
      </w:r>
      <w:r w:rsidR="002E653A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támogatási szerződéshez kapcsolódóan 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kétféle módszerrel mutatom be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 levonható és a le nem vonható ÁFA összegét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: a levonható ÁFA esetében a nettó összegek </w:t>
      </w:r>
      <w:r w:rsidR="00FD60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kerülnek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figyelembevé</w:t>
      </w:r>
      <w:r w:rsidR="00FD60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telre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; azon számlák esetében, amelyeknél nincs ÁFA levonás, ott pedig a bruttó összegek kerülnek dokumentálásra a számlaösszessítő releváns részében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.</w:t>
      </w:r>
    </w:p>
    <w:p w14:paraId="2DC2209B" w14:textId="33760C34" w:rsidR="009F0565" w:rsidRPr="00F82DF2" w:rsidRDefault="0087187E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Kötelezettséget vállalok arra,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hogy amennyiben a jelen nyilatkozat tartalmában, illetve az abban szereplő adatokban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bármilyen 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változá</w:t>
      </w:r>
      <w:r w:rsidR="002E267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s következik be,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arról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haladéktalanul, de legkésőbb 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 változást követő 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5 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munkanapon </w:t>
      </w:r>
      <w:r w:rsidR="00796F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belül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, írásban tájékoztatom a </w:t>
      </w:r>
      <w:r w:rsidR="005C691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Támogató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t. </w:t>
      </w:r>
      <w:r w:rsidR="00C04A4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Tudomásul veszem, hogy a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tájékoztatás elmaradásából vagy késedelméből eredő </w:t>
      </w:r>
      <w:r w:rsidR="00C04A4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esetleges károkért helytállási kötelezettséggel tartozom</w:t>
      </w:r>
      <w:r w:rsidR="001B16E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 Támogató felé.</w:t>
      </w:r>
    </w:p>
    <w:p w14:paraId="0B69A76A" w14:textId="3E02F03A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Tudomásul veszem, hogy amennyiben </w:t>
      </w:r>
      <w:r w:rsidR="002B6E02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ÁFA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fordított adózás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i rendszere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szerint a termék beszerzőjeként, illetve a szolgáltatás igénybevevőjeként kötelezett vagyok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ÁFA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megfizetésére,</w:t>
      </w:r>
      <w:r w:rsidR="002E267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továbbá e körben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ÁFA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levonási joggal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lastRenderedPageBreak/>
        <w:t>nem rendelkezem, az érintett ügylet(ek)ről a beszámoló mellékletét képező nyilatkozaton külön számot adok és az ügylet(ek)et alátámasztó bizonylatokat elkülönítetten nyújtom be.</w:t>
      </w:r>
    </w:p>
    <w:p w14:paraId="6F483D76" w14:textId="77777777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Tudomásul veszem, hogy az intézkedés keretében nem jogosultak támogatásra azok az adók, melyek bármilyen egyéb eszközzel, bármely hatóságtól visszaigényelhetők, visszatéríthetők vagy ellentételezhetők és nyilatkozatomat ennek tudatában teszem.</w:t>
      </w:r>
    </w:p>
    <w:p w14:paraId="416ABB4C" w14:textId="28A1A5A4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Hozzájárulok ahhoz, hogy a Támogat</w:t>
      </w:r>
      <w:r w:rsidR="005C691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ó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="00C84E5C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 támogatási eljárás lefolytatása érdekében 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ÁFÁ-ra</w:t>
      </w:r>
      <w:r w:rsidR="00C84E5C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vonatkozó </w:t>
      </w:r>
      <w:r w:rsidR="005838A8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nyilatkozatban szereplő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adataimat </w:t>
      </w:r>
      <w:r w:rsidR="005838A8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 hatályos jogszabályokban foglalt rendelkezéseknek megfelelően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felhasználja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.</w:t>
      </w:r>
    </w:p>
    <w:p w14:paraId="36A02DF3" w14:textId="175798D3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Tudomásul veszem, hogy amennyiben pénzügyi támogatás vagy más gazdasági előny megszerzése végett valótlan tartalmú nyilatkozatot teszek, illetve valótlan tartalmú, hamis okiratot használok fel, </w:t>
      </w:r>
      <w:r w:rsidR="002C47BA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az akár büntetőjogi felelősségre vonásom</w:t>
      </w:r>
      <w:r w:rsidR="00DD25CF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at is eredményezheti.</w:t>
      </w:r>
    </w:p>
    <w:p w14:paraId="3A0F86DD" w14:textId="01884378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Tudomásul veszem, hogy az általam, illetve</w:t>
      </w:r>
      <w:r w:rsidR="000A1C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a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képviselőm által az eljárás bármely szakában tett valótlan, hamis adatszolgáltatás, vagy ilyen tartalmú nyilatkozattétel esetén a </w:t>
      </w:r>
      <w:r w:rsidR="00B47EB1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ámogató a támogatási összeg visszatartás</w:t>
      </w:r>
      <w:r w:rsidR="0065705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ára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, illetve a kifizetett támogatás kamat</w:t>
      </w:r>
      <w:r w:rsidR="00B47EB1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okkal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együtt történő behajtása iránt</w:t>
      </w:r>
      <w:r w:rsidR="0065705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="001E7A94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szükséges</w:t>
      </w:r>
      <w:r w:rsidR="00657056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(jogi)</w:t>
      </w:r>
      <w:r w:rsidR="001E7A94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lépések megtételére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="001E7A94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jogosulttá válik</w:t>
      </w:r>
      <w:r w:rsidR="006A68E4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, </w:t>
      </w:r>
      <w:r w:rsidR="001E7A94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és aziránt</w:t>
      </w:r>
      <w:r w:rsidR="002C47BA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haladéktalanul intézkedik.</w:t>
      </w:r>
    </w:p>
    <w:p w14:paraId="00B59FFC" w14:textId="63911128" w:rsidR="009F0565" w:rsidRPr="00F82DF2" w:rsidRDefault="009F0565" w:rsidP="009F0565">
      <w:pPr>
        <w:spacing w:before="240" w:after="24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Tudomásul veszem, hogy a Támogató</w:t>
      </w:r>
      <w:r w:rsidR="005C691E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az </w:t>
      </w:r>
      <w:r w:rsidR="003752C3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ÁFÁ-val</w:t>
      </w: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kapcsolatos jogállásomra vonatkozóan további nyilatkozatot, információt kérhet</w:t>
      </w:r>
      <w:r w:rsidR="004C3B62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, e körben vállalom, hogy a Támogatóval együttműködö</w:t>
      </w:r>
      <w:r w:rsidR="00225599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m</w:t>
      </w:r>
      <w:r w:rsidR="00F649CF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. </w:t>
      </w:r>
    </w:p>
    <w:p w14:paraId="52C735E7" w14:textId="77777777" w:rsidR="009F0565" w:rsidRPr="00F82DF2" w:rsidRDefault="009F0565" w:rsidP="009F0565">
      <w:pPr>
        <w:spacing w:before="480" w:after="240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Kelt:</w:t>
      </w:r>
    </w:p>
    <w:p w14:paraId="02139752" w14:textId="7D5803D9" w:rsidR="00F82DF2" w:rsidRDefault="00F82DF2" w:rsidP="009F0565">
      <w:pPr>
        <w:spacing w:before="360"/>
        <w:ind w:left="4820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_____________________</w:t>
      </w:r>
    </w:p>
    <w:p w14:paraId="2C9A1B93" w14:textId="349886E8" w:rsidR="009B7D9A" w:rsidRPr="00F82DF2" w:rsidRDefault="005C691E" w:rsidP="00F82DF2">
      <w:pPr>
        <w:spacing w:before="360"/>
        <w:ind w:left="4820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Pályázó</w:t>
      </w:r>
      <w:r w:rsidR="009F0565" w:rsidRPr="00F82DF2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 xml:space="preserve"> cégszerű aláírása</w:t>
      </w:r>
    </w:p>
    <w:sectPr w:rsidR="009B7D9A" w:rsidRPr="00F82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D9335" w14:textId="77777777" w:rsidR="000A4084" w:rsidRDefault="000A4084">
      <w:pPr>
        <w:spacing w:after="0" w:line="240" w:lineRule="auto"/>
      </w:pPr>
      <w:r>
        <w:separator/>
      </w:r>
    </w:p>
  </w:endnote>
  <w:endnote w:type="continuationSeparator" w:id="0">
    <w:p w14:paraId="2E054FE2" w14:textId="77777777" w:rsidR="000A4084" w:rsidRDefault="000A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2ABAF" w14:textId="77777777" w:rsidR="002D53A8" w:rsidRDefault="002D53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6074278"/>
      <w:docPartObj>
        <w:docPartGallery w:val="Page Numbers (Bottom of Page)"/>
        <w:docPartUnique/>
      </w:docPartObj>
    </w:sdtPr>
    <w:sdtEndPr/>
    <w:sdtContent>
      <w:p w14:paraId="4492308C" w14:textId="77777777" w:rsidR="00ED2798" w:rsidRDefault="00226F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082">
          <w:rPr>
            <w:noProof/>
          </w:rPr>
          <w:t>1</w:t>
        </w:r>
        <w:r>
          <w:fldChar w:fldCharType="end"/>
        </w:r>
      </w:p>
    </w:sdtContent>
  </w:sdt>
  <w:p w14:paraId="375D3C28" w14:textId="77777777" w:rsidR="00ED2798" w:rsidRDefault="00ED27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AF64" w14:textId="77777777" w:rsidR="002D53A8" w:rsidRDefault="002D53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B4C26" w14:textId="77777777" w:rsidR="000A4084" w:rsidRDefault="000A4084">
      <w:pPr>
        <w:spacing w:after="0" w:line="240" w:lineRule="auto"/>
      </w:pPr>
      <w:r>
        <w:separator/>
      </w:r>
    </w:p>
  </w:footnote>
  <w:footnote w:type="continuationSeparator" w:id="0">
    <w:p w14:paraId="5538B68E" w14:textId="77777777" w:rsidR="000A4084" w:rsidRDefault="000A4084">
      <w:pPr>
        <w:spacing w:after="0" w:line="240" w:lineRule="auto"/>
      </w:pPr>
      <w:r>
        <w:continuationSeparator/>
      </w:r>
    </w:p>
  </w:footnote>
  <w:footnote w:id="1">
    <w:p w14:paraId="5643042B" w14:textId="4C51733F" w:rsidR="00EA5B6B" w:rsidRPr="00F82DF2" w:rsidRDefault="005F5916">
      <w:pPr>
        <w:pStyle w:val="Lbjegyzetszveg"/>
        <w:rPr>
          <w:sz w:val="14"/>
          <w:szCs w:val="14"/>
        </w:rPr>
      </w:pPr>
      <w:r>
        <w:rPr>
          <w:rStyle w:val="Lbjegyzet-hivatkozs"/>
        </w:rPr>
        <w:footnoteRef/>
      </w:r>
      <w:r w:rsidR="00EA5B6B">
        <w:t xml:space="preserve"> </w:t>
      </w:r>
      <w:r w:rsidR="00EA5B6B" w:rsidRPr="00F82DF2">
        <w:rPr>
          <w:sz w:val="14"/>
          <w:szCs w:val="14"/>
        </w:rPr>
        <w:t>Határon túli tevékenységek esetében (mindig az adott országra érvényes ÁFA szabályok alapján)</w:t>
      </w:r>
      <w:r w:rsidR="00B407A6" w:rsidRPr="00F82DF2">
        <w:rPr>
          <w:sz w:val="14"/>
          <w:szCs w:val="14"/>
        </w:rPr>
        <w:t xml:space="preserve"> pl.</w:t>
      </w:r>
      <w:r w:rsidR="00EA5B6B" w:rsidRPr="00F82DF2">
        <w:rPr>
          <w:sz w:val="14"/>
          <w:szCs w:val="14"/>
        </w:rPr>
        <w:t>:</w:t>
      </w:r>
      <w:r w:rsidRPr="00F82DF2">
        <w:rPr>
          <w:sz w:val="14"/>
          <w:szCs w:val="14"/>
        </w:rPr>
        <w:t xml:space="preserve"> </w:t>
      </w:r>
    </w:p>
    <w:p w14:paraId="3A3D9483" w14:textId="1AAC1234" w:rsidR="00C16491" w:rsidRPr="00F82DF2" w:rsidRDefault="00C16491">
      <w:pPr>
        <w:pStyle w:val="Lbjegyzetszveg"/>
        <w:rPr>
          <w:sz w:val="14"/>
          <w:szCs w:val="14"/>
        </w:rPr>
      </w:pPr>
      <w:r w:rsidRPr="00F82DF2">
        <w:rPr>
          <w:sz w:val="14"/>
          <w:szCs w:val="14"/>
        </w:rPr>
        <w:t>Román Köztársaság esetén „taxa pe valoarea adaugata (TVA)”</w:t>
      </w:r>
    </w:p>
    <w:p w14:paraId="7755E0EF" w14:textId="6C37688F" w:rsidR="00C16491" w:rsidRPr="00F82DF2" w:rsidRDefault="005F5916">
      <w:pPr>
        <w:pStyle w:val="Lbjegyzetszveg"/>
        <w:rPr>
          <w:sz w:val="14"/>
          <w:szCs w:val="14"/>
        </w:rPr>
      </w:pPr>
      <w:r w:rsidRPr="00F82DF2">
        <w:rPr>
          <w:sz w:val="14"/>
          <w:szCs w:val="14"/>
        </w:rPr>
        <w:t>Ukraj</w:t>
      </w:r>
      <w:r w:rsidR="00371AF9" w:rsidRPr="00F82DF2">
        <w:rPr>
          <w:sz w:val="14"/>
          <w:szCs w:val="14"/>
        </w:rPr>
        <w:t>n</w:t>
      </w:r>
      <w:r w:rsidRPr="00F82DF2">
        <w:rPr>
          <w:sz w:val="14"/>
          <w:szCs w:val="14"/>
        </w:rPr>
        <w:t>a esetén „</w:t>
      </w:r>
      <w:r w:rsidR="00EC04CF" w:rsidRPr="00F82DF2">
        <w:rPr>
          <w:sz w:val="14"/>
          <w:szCs w:val="14"/>
        </w:rPr>
        <w:t>podatok no dodanu vartist (PDV)”</w:t>
      </w:r>
    </w:p>
    <w:p w14:paraId="60AE1E1B" w14:textId="77777777" w:rsidR="00C16491" w:rsidRPr="00F82DF2" w:rsidRDefault="00EC04CF">
      <w:pPr>
        <w:pStyle w:val="Lbjegyzetszveg"/>
        <w:rPr>
          <w:sz w:val="14"/>
          <w:szCs w:val="14"/>
        </w:rPr>
      </w:pPr>
      <w:r w:rsidRPr="00F82DF2">
        <w:rPr>
          <w:sz w:val="14"/>
          <w:szCs w:val="14"/>
        </w:rPr>
        <w:t>Szerb Köztársaság esetén „porez na dodatu vrednost (PDV)”</w:t>
      </w:r>
    </w:p>
    <w:p w14:paraId="6591A46D" w14:textId="5B4B97E9" w:rsidR="005F5916" w:rsidRDefault="00EC04CF">
      <w:pPr>
        <w:pStyle w:val="Lbjegyzetszveg"/>
      </w:pPr>
      <w:r w:rsidRPr="00F82DF2">
        <w:rPr>
          <w:sz w:val="14"/>
          <w:szCs w:val="14"/>
        </w:rPr>
        <w:t xml:space="preserve">Szlovák Köztársaság esetén „dan z pridanej hodnoty (DPH)” vagy azok mindenkori megfelelői.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FB177" w14:textId="77777777" w:rsidR="002D53A8" w:rsidRDefault="002D53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CD94C" w14:textId="5370F18E" w:rsidR="00ED2798" w:rsidRPr="00396DC7" w:rsidRDefault="002D53A8" w:rsidP="00B2799A">
    <w:pPr>
      <w:pStyle w:val="lfej"/>
      <w:rPr>
        <w:rFonts w:ascii="Cambria" w:hAnsi="Cambria"/>
        <w:color w:val="000000"/>
        <w:spacing w:val="1"/>
        <w:sz w:val="20"/>
        <w:szCs w:val="20"/>
      </w:rPr>
    </w:pPr>
    <w:r>
      <w:rPr>
        <w:noProof/>
      </w:rPr>
      <w:drawing>
        <wp:inline distT="0" distB="0" distL="0" distR="0" wp14:anchorId="2EEFC6C7" wp14:editId="3FA9933D">
          <wp:extent cx="1664970" cy="431165"/>
          <wp:effectExtent l="0" t="0" r="0" b="6985"/>
          <wp:docPr id="1" name="Kép 927641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92764180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82F0C" w14:textId="77777777" w:rsidR="002D53A8" w:rsidRDefault="002D53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65"/>
    <w:rsid w:val="00047DAC"/>
    <w:rsid w:val="00062F98"/>
    <w:rsid w:val="000702B3"/>
    <w:rsid w:val="00087860"/>
    <w:rsid w:val="000A1CC3"/>
    <w:rsid w:val="000A4084"/>
    <w:rsid w:val="000B7EB5"/>
    <w:rsid w:val="00122886"/>
    <w:rsid w:val="001620C3"/>
    <w:rsid w:val="001B16E6"/>
    <w:rsid w:val="001C6226"/>
    <w:rsid w:val="001E7A94"/>
    <w:rsid w:val="00225599"/>
    <w:rsid w:val="00226FF1"/>
    <w:rsid w:val="00290962"/>
    <w:rsid w:val="002B6E02"/>
    <w:rsid w:val="002C47BA"/>
    <w:rsid w:val="002D53A8"/>
    <w:rsid w:val="002D5AE7"/>
    <w:rsid w:val="002E2676"/>
    <w:rsid w:val="002E5BB1"/>
    <w:rsid w:val="002E653A"/>
    <w:rsid w:val="002F0508"/>
    <w:rsid w:val="00325CEA"/>
    <w:rsid w:val="00371AF9"/>
    <w:rsid w:val="003752C3"/>
    <w:rsid w:val="003813AB"/>
    <w:rsid w:val="00396DC7"/>
    <w:rsid w:val="00443401"/>
    <w:rsid w:val="00491DCA"/>
    <w:rsid w:val="00495CC0"/>
    <w:rsid w:val="004A77A6"/>
    <w:rsid w:val="004C3B62"/>
    <w:rsid w:val="00562BFF"/>
    <w:rsid w:val="005838A8"/>
    <w:rsid w:val="005C691E"/>
    <w:rsid w:val="005F5916"/>
    <w:rsid w:val="006140BB"/>
    <w:rsid w:val="006451E6"/>
    <w:rsid w:val="006500D7"/>
    <w:rsid w:val="00657056"/>
    <w:rsid w:val="006A68E4"/>
    <w:rsid w:val="0072517C"/>
    <w:rsid w:val="0077180F"/>
    <w:rsid w:val="00796FE6"/>
    <w:rsid w:val="00805E44"/>
    <w:rsid w:val="00852974"/>
    <w:rsid w:val="008674BA"/>
    <w:rsid w:val="0087187E"/>
    <w:rsid w:val="00892514"/>
    <w:rsid w:val="00956874"/>
    <w:rsid w:val="00960E16"/>
    <w:rsid w:val="009B7D9A"/>
    <w:rsid w:val="009C2082"/>
    <w:rsid w:val="009E7C56"/>
    <w:rsid w:val="009F0565"/>
    <w:rsid w:val="00B221F2"/>
    <w:rsid w:val="00B2799A"/>
    <w:rsid w:val="00B32324"/>
    <w:rsid w:val="00B407A6"/>
    <w:rsid w:val="00B47EB1"/>
    <w:rsid w:val="00B53144"/>
    <w:rsid w:val="00B85252"/>
    <w:rsid w:val="00BB1E57"/>
    <w:rsid w:val="00C01999"/>
    <w:rsid w:val="00C04A4E"/>
    <w:rsid w:val="00C16491"/>
    <w:rsid w:val="00C37EB8"/>
    <w:rsid w:val="00C84E5C"/>
    <w:rsid w:val="00D309C0"/>
    <w:rsid w:val="00D64B06"/>
    <w:rsid w:val="00D654E6"/>
    <w:rsid w:val="00D71983"/>
    <w:rsid w:val="00DC301D"/>
    <w:rsid w:val="00DD25CF"/>
    <w:rsid w:val="00DE595D"/>
    <w:rsid w:val="00E6576B"/>
    <w:rsid w:val="00E86982"/>
    <w:rsid w:val="00EA06E5"/>
    <w:rsid w:val="00EA5B6B"/>
    <w:rsid w:val="00EC04CF"/>
    <w:rsid w:val="00ED2798"/>
    <w:rsid w:val="00F40E79"/>
    <w:rsid w:val="00F44C81"/>
    <w:rsid w:val="00F649CF"/>
    <w:rsid w:val="00F66620"/>
    <w:rsid w:val="00F66E37"/>
    <w:rsid w:val="00F704DE"/>
    <w:rsid w:val="00F74ED2"/>
    <w:rsid w:val="00F82DF2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6AC0C"/>
  <w15:docId w15:val="{B2663814-D4EA-4394-84D5-FACB5041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05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565"/>
  </w:style>
  <w:style w:type="paragraph" w:styleId="llb">
    <w:name w:val="footer"/>
    <w:basedOn w:val="Norml"/>
    <w:link w:val="llbChar"/>
    <w:uiPriority w:val="99"/>
    <w:unhideWhenUsed/>
    <w:rsid w:val="009F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565"/>
  </w:style>
  <w:style w:type="paragraph" w:styleId="Buborkszveg">
    <w:name w:val="Balloon Text"/>
    <w:basedOn w:val="Norml"/>
    <w:link w:val="BuborkszvegChar"/>
    <w:uiPriority w:val="99"/>
    <w:semiHidden/>
    <w:unhideWhenUsed/>
    <w:rsid w:val="001C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622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96FE6"/>
    <w:pPr>
      <w:spacing w:after="0" w:line="240" w:lineRule="auto"/>
    </w:pPr>
  </w:style>
  <w:style w:type="table" w:styleId="Rcsostblzat">
    <w:name w:val="Table Grid"/>
    <w:basedOn w:val="Normltblzat"/>
    <w:uiPriority w:val="39"/>
    <w:rsid w:val="00F66620"/>
    <w:pPr>
      <w:spacing w:after="0" w:line="240" w:lineRule="auto"/>
    </w:pPr>
    <w:rPr>
      <w:rFonts w:ascii="Calibri Light" w:hAnsi="Calibri Light" w:cs="Calibri Ligh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500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00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00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00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00D7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59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591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5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DD69-7164-4769-9295-55BB6CDE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Kristóf Hajnalka</dc:creator>
  <cp:lastModifiedBy>Balics Dóra</cp:lastModifiedBy>
  <cp:revision>8</cp:revision>
  <dcterms:created xsi:type="dcterms:W3CDTF">2023-04-13T08:25:00Z</dcterms:created>
  <dcterms:modified xsi:type="dcterms:W3CDTF">2025-03-10T13:24:00Z</dcterms:modified>
</cp:coreProperties>
</file>